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Финансовое 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Финансовое обеспечение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Военнослужащие, проходящие военную службу по контракту,ежемесячно получают денежное довольствие в соответствии сФедеральным законом от 07.11.2011 г. № 306-ФЗ "О денежномдовольствии военнослужащих и предоставлении им отдельных выплат",которое состоит из месячного оклада в соответствии с присвоеннымвоинским званием, месячного оклада в соответствии с занимаемойвоинской должностью и из ежемесячных и иных дополнительныхвыплат.</w:t>
            </w:r>
            <w:br/>
            <w:br/>
            <w:r>
              <w:rPr/>
              <w:t xml:space="preserve">Личному составу Центра выплачиваются различные дополнительныевыплаты, в том числе:</w:t>
            </w:r>
            <w:br/>
            <w:br/>
            <w:r>
              <w:rPr/>
              <w:t xml:space="preserve">процентная надбавка за выслугу лет;надбавка за класснуюквалификацию;надбавки за особые условия службы (на должностяхспасателей, за экипаж, за командование подразделением ит.д.);надбавка за работу связанную с поиском и обезвреживаниемвзрывоопасных предметов;премия за добросовестное и эффективноеисполнение должностных обязанностей;ежегодная материальнаяпомощь;дополнительные выплаты стимулирующего характера.Так жевоеннослужащим Центра выплачивается денежная компенсация за наемжилых помещений и другие дополнительные выплаты компенсационногохарактера.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